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E5" w:rsidRPr="0071323C" w:rsidRDefault="00FC52E5" w:rsidP="00FC52E5">
      <w:pPr>
        <w:spacing w:line="540" w:lineRule="exact"/>
        <w:ind w:firstLine="200"/>
        <w:jc w:val="center"/>
        <w:rPr>
          <w:rFonts w:ascii="宋体" w:eastAsia="宋体" w:hAnsi="宋体" w:hint="eastAsia"/>
          <w:b/>
          <w:bCs/>
          <w:color w:val="000000"/>
          <w:sz w:val="36"/>
          <w:szCs w:val="36"/>
        </w:rPr>
      </w:pPr>
      <w:r w:rsidRPr="0071323C">
        <w:rPr>
          <w:rFonts w:ascii="宋体" w:eastAsia="宋体" w:hAnsi="宋体" w:hint="eastAsia"/>
          <w:b/>
          <w:bCs/>
          <w:color w:val="000000"/>
          <w:sz w:val="36"/>
          <w:szCs w:val="36"/>
        </w:rPr>
        <w:t>四川省银行业协会外资银行工作委员会工作规则</w:t>
      </w:r>
    </w:p>
    <w:p w:rsidR="00FC52E5" w:rsidRPr="00285328" w:rsidRDefault="00FC52E5" w:rsidP="00FC52E5">
      <w:pPr>
        <w:spacing w:line="540" w:lineRule="exact"/>
        <w:ind w:firstLine="200"/>
        <w:jc w:val="center"/>
        <w:rPr>
          <w:rFonts w:ascii="仿宋_GB2312" w:hAnsi="宋体" w:cs="宋体" w:hint="eastAsia"/>
          <w:b/>
          <w:bCs/>
          <w:color w:val="000000"/>
          <w:sz w:val="28"/>
          <w:szCs w:val="28"/>
        </w:rPr>
      </w:pPr>
      <w:r w:rsidRPr="00285328">
        <w:rPr>
          <w:rFonts w:ascii="仿宋_GB2312" w:hAnsi="宋体" w:cs="宋体" w:hint="eastAsia"/>
          <w:b/>
          <w:bCs/>
          <w:color w:val="000000"/>
          <w:sz w:val="28"/>
          <w:szCs w:val="28"/>
        </w:rPr>
        <w:t>（修订稿）</w:t>
      </w:r>
    </w:p>
    <w:p w:rsidR="00FC52E5" w:rsidRPr="00285328" w:rsidRDefault="00FC52E5" w:rsidP="00FC52E5">
      <w:pPr>
        <w:spacing w:line="540" w:lineRule="exact"/>
        <w:ind w:firstLine="200"/>
        <w:jc w:val="center"/>
        <w:rPr>
          <w:rFonts w:ascii="仿宋_GB2312" w:hAnsi="宋体" w:cs="宋体" w:hint="eastAsia"/>
          <w:color w:val="000000"/>
          <w:sz w:val="28"/>
          <w:szCs w:val="28"/>
        </w:rPr>
      </w:pPr>
      <w:r w:rsidRPr="00285328">
        <w:rPr>
          <w:rFonts w:ascii="仿宋_GB2312" w:hAnsi="宋体" w:cs="宋体" w:hint="eastAsia"/>
          <w:color w:val="000000"/>
          <w:sz w:val="28"/>
          <w:szCs w:val="28"/>
        </w:rPr>
        <w:t xml:space="preserve"> </w:t>
      </w:r>
    </w:p>
    <w:p w:rsidR="00FC52E5" w:rsidRPr="0071323C" w:rsidRDefault="00FC52E5" w:rsidP="00FC52E5">
      <w:pPr>
        <w:spacing w:line="540" w:lineRule="exact"/>
        <w:ind w:firstLine="200"/>
        <w:jc w:val="center"/>
        <w:rPr>
          <w:rFonts w:ascii="黑体" w:eastAsia="黑体" w:hint="eastAsia"/>
          <w:color w:val="000000"/>
          <w:sz w:val="30"/>
          <w:szCs w:val="30"/>
        </w:rPr>
      </w:pPr>
      <w:r w:rsidRPr="0071323C">
        <w:rPr>
          <w:rFonts w:ascii="黑体" w:eastAsia="黑体" w:hAnsi="黑体" w:hint="eastAsia"/>
          <w:color w:val="000000"/>
          <w:sz w:val="30"/>
          <w:szCs w:val="30"/>
        </w:rPr>
        <w:t>第一章</w:t>
      </w:r>
      <w:r w:rsidRPr="0071323C">
        <w:rPr>
          <w:rFonts w:ascii="黑体" w:eastAsia="黑体" w:hint="eastAsia"/>
          <w:color w:val="000000"/>
          <w:sz w:val="30"/>
          <w:szCs w:val="30"/>
        </w:rPr>
        <w:t xml:space="preserve">  </w:t>
      </w:r>
      <w:r w:rsidRPr="0071323C">
        <w:rPr>
          <w:rFonts w:ascii="黑体" w:eastAsia="黑体" w:hAnsi="黑体" w:hint="eastAsia"/>
          <w:color w:val="000000"/>
          <w:sz w:val="30"/>
          <w:szCs w:val="30"/>
        </w:rPr>
        <w:t>总</w:t>
      </w:r>
      <w:r w:rsidRPr="0071323C">
        <w:rPr>
          <w:rFonts w:ascii="黑体" w:eastAsia="黑体" w:hint="eastAsia"/>
          <w:color w:val="000000"/>
          <w:sz w:val="30"/>
          <w:szCs w:val="30"/>
        </w:rPr>
        <w:t xml:space="preserve">  </w:t>
      </w:r>
      <w:r w:rsidRPr="0071323C">
        <w:rPr>
          <w:rFonts w:ascii="黑体" w:eastAsia="黑体" w:hAnsi="黑体" w:hint="eastAsia"/>
          <w:color w:val="000000"/>
          <w:sz w:val="30"/>
          <w:szCs w:val="30"/>
        </w:rPr>
        <w:t>则</w:t>
      </w:r>
    </w:p>
    <w:p w:rsidR="00FC52E5" w:rsidRPr="00285328" w:rsidRDefault="00FC52E5" w:rsidP="00FC52E5">
      <w:pPr>
        <w:spacing w:line="540" w:lineRule="exact"/>
        <w:ind w:firstLineChars="198" w:firstLine="596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第一条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根据《银行业协会工作指引》、《四川省银行业协会章程》和《四川省银行业协会专业委员会管理办法（试行）》，设立四川省银行业协会外资银行工作委员会（以下简称“委员会”）。为明确委员会的工作职责、组织构架、工作方式和委员单位的权利义务，有效履行各项工作职责，特制订本规则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第二条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委员会</w:t>
      </w:r>
      <w:r w:rsidRPr="00285328">
        <w:rPr>
          <w:rFonts w:ascii="仿宋_GB2312" w:hint="eastAsia"/>
          <w:sz w:val="30"/>
          <w:szCs w:val="30"/>
        </w:rPr>
        <w:t>接受四川省银行业协会（以下简称“川银协”）理事会的领导，</w:t>
      </w:r>
      <w:proofErr w:type="gramStart"/>
      <w:r w:rsidRPr="00285328">
        <w:rPr>
          <w:rFonts w:ascii="仿宋_GB2312" w:hint="eastAsia"/>
          <w:sz w:val="30"/>
          <w:szCs w:val="30"/>
        </w:rPr>
        <w:t>在川银协秘书处</w:t>
      </w:r>
      <w:proofErr w:type="gramEnd"/>
      <w:r w:rsidRPr="00285328">
        <w:rPr>
          <w:rFonts w:ascii="仿宋_GB2312" w:hint="eastAsia"/>
          <w:sz w:val="30"/>
          <w:szCs w:val="30"/>
        </w:rPr>
        <w:t>协调下开展工作，实行主任委员负责制。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D0D0D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第三条</w:t>
      </w:r>
      <w:r w:rsidRPr="00285328">
        <w:rPr>
          <w:rFonts w:ascii="仿宋_GB2312" w:hint="eastAsia"/>
          <w:color w:val="0D0D0D"/>
          <w:sz w:val="30"/>
          <w:szCs w:val="30"/>
        </w:rPr>
        <w:t xml:space="preserve">  委员会服务对象为</w:t>
      </w:r>
      <w:proofErr w:type="gramStart"/>
      <w:r w:rsidRPr="00285328">
        <w:rPr>
          <w:rFonts w:ascii="仿宋_GB2312" w:hint="eastAsia"/>
          <w:color w:val="0D0D0D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D0D0D"/>
          <w:sz w:val="30"/>
          <w:szCs w:val="30"/>
        </w:rPr>
        <w:t>外资银行会员。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第四条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委员会的宗旨和任务是：以促进外资银行会员单位实现共同利益为宗旨，遵守宪法、法律、法规和国家的经济金融政策，认真履行自律、维权、协调、服务职能，维护在川外资银行的合法权益，维护四川省金融市场秩序，提高为在川外资银行金融机构服务的水平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262626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第五条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委员会接受四川银监局的指导和监督。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第六条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本规则适用于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外资银行会员。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 xml:space="preserve"> </w:t>
      </w:r>
    </w:p>
    <w:p w:rsidR="00FC52E5" w:rsidRPr="0071323C" w:rsidRDefault="00FC52E5" w:rsidP="00FC52E5">
      <w:pPr>
        <w:spacing w:line="540" w:lineRule="exact"/>
        <w:ind w:firstLine="200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 w:rsidRPr="0071323C">
        <w:rPr>
          <w:rFonts w:ascii="黑体" w:eastAsia="黑体" w:hAnsi="黑体" w:hint="eastAsia"/>
          <w:color w:val="000000"/>
          <w:sz w:val="30"/>
          <w:szCs w:val="30"/>
        </w:rPr>
        <w:t>第二章 工作职责</w:t>
      </w:r>
    </w:p>
    <w:p w:rsidR="00FC52E5" w:rsidRPr="00285328" w:rsidRDefault="00FC52E5" w:rsidP="00FC52E5">
      <w:pPr>
        <w:spacing w:line="540" w:lineRule="exact"/>
        <w:ind w:firstLineChars="196" w:firstLine="59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第七条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委员会履行下列职责：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（一）促进同业自律，规范市场行为，促进彼此间的沟通，实现有序竞争。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lastRenderedPageBreak/>
        <w:t>（二） 协调各成员单位认真执行金融监管当局的各项政策和法规，针对将出台的相关政策与法规的意见征集，为外资银行和监管当局提供有效沟通渠道。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（三）协调各成员单位认真遵守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有关管理规定。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（四）受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委托，对违规、违反同业自律协议的行为进行调查，并提出处理意见。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（五）定期向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通报委员会动态及信息。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（六）协商制定外资银行会员应共同遵守的行业规范准则、公约等。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（七）协调会员关系，健全信息沟通交流机制，营造良好的业内环境；加强与社会各界沟通，引导社会舆论，维护外资银行金融机构声誉，树立良好的行业形象。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（八）组织外资银行金融机构高管人员培训，推动从业人员业务培训，提高人员素质；</w:t>
      </w:r>
      <w:r w:rsidRPr="00285328">
        <w:rPr>
          <w:rFonts w:ascii="仿宋_GB2312" w:hint="eastAsia"/>
          <w:color w:val="0D0D0D"/>
          <w:sz w:val="30"/>
          <w:szCs w:val="30"/>
        </w:rPr>
        <w:t>组织开展全省性的企业文化活动，</w:t>
      </w:r>
      <w:r w:rsidRPr="00285328">
        <w:rPr>
          <w:rFonts w:ascii="仿宋_GB2312" w:hint="eastAsia"/>
          <w:color w:val="000000"/>
          <w:sz w:val="30"/>
          <w:szCs w:val="30"/>
        </w:rPr>
        <w:t>培养健康向上的行业文化；组织开展省内外同业之间的交流与合作。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（九）完成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交办的其他工作。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b/>
          <w:bCs/>
          <w:color w:val="FF0000"/>
          <w:sz w:val="30"/>
          <w:szCs w:val="30"/>
        </w:rPr>
      </w:pPr>
    </w:p>
    <w:p w:rsidR="00FC52E5" w:rsidRPr="0071323C" w:rsidRDefault="00FC52E5" w:rsidP="00FC52E5">
      <w:pPr>
        <w:spacing w:line="540" w:lineRule="exact"/>
        <w:ind w:firstLine="200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 w:rsidRPr="0071323C">
        <w:rPr>
          <w:rFonts w:ascii="黑体" w:eastAsia="黑体" w:hAnsi="黑体" w:hint="eastAsia"/>
          <w:color w:val="000000"/>
          <w:sz w:val="30"/>
          <w:szCs w:val="30"/>
        </w:rPr>
        <w:t>第三章 组织机构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第八条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委员会成员单位主要负责人为委员会委员。委员会全体会议为委员会的最高权力机构。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 xml:space="preserve">第九条  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委员会会议每年召开一次。经委员会主任或三分之二以上委员提议可召开临时会议。遇特殊情况，会议可以通讯方式召开。  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 xml:space="preserve">第十条  </w:t>
      </w:r>
      <w:r w:rsidRPr="00285328">
        <w:rPr>
          <w:rFonts w:ascii="仿宋_GB2312" w:hint="eastAsia"/>
          <w:color w:val="000000"/>
          <w:sz w:val="30"/>
          <w:szCs w:val="30"/>
        </w:rPr>
        <w:t>全体会议行使下列职责：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（一）制订、修改委员会规则等重要规章制度；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lastRenderedPageBreak/>
        <w:t>（二）推选主任、副主任和委员；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（三）审议委员会工作计划和工作报告；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（四）审议委员会预算、决算；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（五）审议需由委员会决定的其他事项。</w:t>
      </w:r>
    </w:p>
    <w:p w:rsidR="00FC52E5" w:rsidRPr="00285328" w:rsidRDefault="00FC52E5" w:rsidP="00FC52E5">
      <w:pPr>
        <w:spacing w:line="540" w:lineRule="exact"/>
        <w:ind w:firstLineChars="198" w:firstLine="596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 xml:space="preserve">第十一条  </w:t>
      </w:r>
      <w:r w:rsidRPr="00285328">
        <w:rPr>
          <w:rFonts w:ascii="仿宋_GB2312" w:hint="eastAsia"/>
          <w:color w:val="000000"/>
          <w:sz w:val="30"/>
          <w:szCs w:val="30"/>
        </w:rPr>
        <w:t>委员会设主任1人、副主任1人。主任、副主任由委员会办公室酝酿，经全体会议选举产生，每届任期三年，连选可以连任。</w:t>
      </w:r>
    </w:p>
    <w:p w:rsidR="00FC52E5" w:rsidRPr="00285328" w:rsidRDefault="00FC52E5" w:rsidP="00FC52E5">
      <w:pPr>
        <w:spacing w:line="540" w:lineRule="exact"/>
        <w:ind w:firstLineChars="196" w:firstLine="588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委员会主任、副主任选举产生后由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理事会聘任，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在川银协理事会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领导下开展工作。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D0D0D"/>
          <w:sz w:val="30"/>
          <w:szCs w:val="30"/>
        </w:rPr>
      </w:pPr>
      <w:r w:rsidRPr="00285328">
        <w:rPr>
          <w:rFonts w:ascii="仿宋_GB2312" w:hint="eastAsia"/>
          <w:b/>
          <w:bCs/>
          <w:color w:val="0D0D0D"/>
          <w:sz w:val="30"/>
          <w:szCs w:val="30"/>
        </w:rPr>
        <w:t>第十二条</w:t>
      </w:r>
      <w:r w:rsidRPr="00285328">
        <w:rPr>
          <w:rFonts w:ascii="仿宋_GB2312" w:hint="eastAsia"/>
          <w:color w:val="0D0D0D"/>
          <w:sz w:val="30"/>
          <w:szCs w:val="30"/>
        </w:rPr>
        <w:t xml:space="preserve">  委员会主任、副主任的职责：</w:t>
      </w:r>
    </w:p>
    <w:p w:rsidR="00FC52E5" w:rsidRPr="00285328" w:rsidRDefault="00FC52E5" w:rsidP="00FC52E5">
      <w:pPr>
        <w:spacing w:line="540" w:lineRule="exact"/>
        <w:ind w:firstLineChars="196" w:firstLine="588"/>
        <w:rPr>
          <w:rFonts w:ascii="仿宋_GB2312" w:hint="eastAsia"/>
          <w:color w:val="0D0D0D"/>
          <w:sz w:val="30"/>
          <w:szCs w:val="30"/>
        </w:rPr>
      </w:pPr>
      <w:r w:rsidRPr="00285328">
        <w:rPr>
          <w:rFonts w:ascii="仿宋_GB2312" w:hint="eastAsia"/>
          <w:color w:val="0D0D0D"/>
          <w:sz w:val="30"/>
          <w:szCs w:val="30"/>
        </w:rPr>
        <w:t>（一）主持委员会日常管理工作；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D0D0D"/>
          <w:sz w:val="30"/>
          <w:szCs w:val="30"/>
        </w:rPr>
      </w:pPr>
      <w:r w:rsidRPr="00285328">
        <w:rPr>
          <w:rFonts w:ascii="仿宋_GB2312" w:hint="eastAsia"/>
          <w:color w:val="0D0D0D"/>
          <w:sz w:val="30"/>
          <w:szCs w:val="30"/>
        </w:rPr>
        <w:t>（二）主持召开全体会议；</w:t>
      </w:r>
    </w:p>
    <w:p w:rsidR="00FC52E5" w:rsidRPr="00285328" w:rsidRDefault="00FC52E5" w:rsidP="00FC52E5">
      <w:pPr>
        <w:widowControl/>
        <w:spacing w:line="540" w:lineRule="exact"/>
        <w:ind w:firstLineChars="200" w:firstLine="600"/>
        <w:jc w:val="left"/>
        <w:rPr>
          <w:rFonts w:ascii="仿宋_GB2312" w:hAnsi="宋体" w:cs="宋体" w:hint="eastAsia"/>
          <w:color w:val="0D0D0D"/>
          <w:kern w:val="0"/>
          <w:sz w:val="30"/>
          <w:szCs w:val="30"/>
          <w:highlight w:val="yellow"/>
        </w:rPr>
      </w:pPr>
      <w:r w:rsidRPr="00285328">
        <w:rPr>
          <w:rFonts w:ascii="仿宋_GB2312" w:hint="eastAsia"/>
          <w:color w:val="0D0D0D"/>
          <w:sz w:val="30"/>
          <w:szCs w:val="30"/>
        </w:rPr>
        <w:t>（三）</w:t>
      </w:r>
      <w:r w:rsidRPr="00285328">
        <w:rPr>
          <w:rFonts w:ascii="仿宋_GB2312" w:hAnsi="宋体" w:cs="宋体" w:hint="eastAsia"/>
          <w:color w:val="0D0D0D"/>
          <w:kern w:val="0"/>
          <w:sz w:val="30"/>
          <w:szCs w:val="30"/>
        </w:rPr>
        <w:t>负责审查专委会重要文件；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D0D0D"/>
          <w:sz w:val="30"/>
          <w:szCs w:val="30"/>
        </w:rPr>
      </w:pPr>
      <w:r w:rsidRPr="00285328">
        <w:rPr>
          <w:rFonts w:ascii="仿宋_GB2312" w:hint="eastAsia"/>
          <w:color w:val="0D0D0D"/>
          <w:sz w:val="30"/>
          <w:szCs w:val="30"/>
        </w:rPr>
        <w:t>（四）向</w:t>
      </w:r>
      <w:proofErr w:type="gramStart"/>
      <w:r w:rsidRPr="00285328">
        <w:rPr>
          <w:rFonts w:ascii="仿宋_GB2312" w:hint="eastAsia"/>
          <w:color w:val="0D0D0D"/>
          <w:sz w:val="30"/>
          <w:szCs w:val="30"/>
        </w:rPr>
        <w:t>川银协报告</w:t>
      </w:r>
      <w:proofErr w:type="gramEnd"/>
      <w:r w:rsidRPr="00285328">
        <w:rPr>
          <w:rFonts w:ascii="仿宋_GB2312" w:hint="eastAsia"/>
          <w:color w:val="0D0D0D"/>
          <w:sz w:val="30"/>
          <w:szCs w:val="30"/>
        </w:rPr>
        <w:t>工作；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D0D0D"/>
          <w:sz w:val="30"/>
          <w:szCs w:val="30"/>
        </w:rPr>
      </w:pPr>
      <w:r w:rsidRPr="00285328">
        <w:rPr>
          <w:rFonts w:ascii="仿宋_GB2312" w:hint="eastAsia"/>
          <w:color w:val="0D0D0D"/>
          <w:sz w:val="30"/>
          <w:szCs w:val="30"/>
        </w:rPr>
        <w:t>（五）履行委员会的其他职责。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第十三条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委员会设立办公室，</w:t>
      </w:r>
      <w:r w:rsidRPr="00285328">
        <w:rPr>
          <w:rFonts w:ascii="仿宋_GB2312" w:hint="eastAsia"/>
          <w:sz w:val="30"/>
          <w:szCs w:val="30"/>
        </w:rPr>
        <w:t>办公室主任由委员会主任单位相关部门负责人担任，办公室副主任由委员会副主任单位、</w:t>
      </w:r>
      <w:proofErr w:type="gramStart"/>
      <w:r w:rsidRPr="00285328">
        <w:rPr>
          <w:rFonts w:ascii="仿宋_GB2312" w:hint="eastAsia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sz w:val="30"/>
          <w:szCs w:val="30"/>
        </w:rPr>
        <w:t>秘书处相关部门负责人担任，办公室</w:t>
      </w:r>
      <w:r w:rsidRPr="00285328">
        <w:rPr>
          <w:rFonts w:ascii="仿宋_GB2312" w:hint="eastAsia"/>
          <w:color w:val="000000"/>
          <w:sz w:val="30"/>
          <w:szCs w:val="30"/>
        </w:rPr>
        <w:t>职责如下：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sz w:val="30"/>
          <w:szCs w:val="30"/>
        </w:rPr>
      </w:pPr>
      <w:r w:rsidRPr="00285328">
        <w:rPr>
          <w:rFonts w:ascii="仿宋_GB2312" w:hint="eastAsia"/>
          <w:sz w:val="30"/>
          <w:szCs w:val="30"/>
        </w:rPr>
        <w:t>（一）起草委员会年度工作计划及预算；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sz w:val="30"/>
          <w:szCs w:val="30"/>
        </w:rPr>
      </w:pPr>
      <w:r w:rsidRPr="00285328">
        <w:rPr>
          <w:rFonts w:ascii="仿宋_GB2312" w:hint="eastAsia"/>
          <w:sz w:val="30"/>
          <w:szCs w:val="30"/>
        </w:rPr>
        <w:t>（二）办理委员会的日常工作，具体落实委员会的各项职能；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sz w:val="30"/>
          <w:szCs w:val="30"/>
        </w:rPr>
      </w:pPr>
      <w:r w:rsidRPr="00285328">
        <w:rPr>
          <w:rFonts w:ascii="仿宋_GB2312" w:hint="eastAsia"/>
          <w:sz w:val="30"/>
          <w:szCs w:val="30"/>
        </w:rPr>
        <w:t>（三）定期向委员会报告工作；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sz w:val="30"/>
          <w:szCs w:val="30"/>
        </w:rPr>
      </w:pPr>
      <w:r w:rsidRPr="00285328">
        <w:rPr>
          <w:rFonts w:ascii="仿宋_GB2312" w:hint="eastAsia"/>
          <w:sz w:val="30"/>
          <w:szCs w:val="30"/>
        </w:rPr>
        <w:t>（四）办理委员会交办的</w:t>
      </w:r>
      <w:r w:rsidRPr="00285328">
        <w:rPr>
          <w:rFonts w:ascii="仿宋_GB2312" w:hint="eastAsia"/>
          <w:color w:val="000000"/>
          <w:sz w:val="30"/>
          <w:szCs w:val="30"/>
        </w:rPr>
        <w:t>其他</w:t>
      </w:r>
      <w:r w:rsidRPr="00285328">
        <w:rPr>
          <w:rFonts w:ascii="仿宋_GB2312" w:hint="eastAsia"/>
          <w:sz w:val="30"/>
          <w:szCs w:val="30"/>
        </w:rPr>
        <w:t>工作。</w:t>
      </w:r>
    </w:p>
    <w:p w:rsidR="00FC52E5" w:rsidRPr="00285328" w:rsidRDefault="00FC52E5" w:rsidP="00FC52E5">
      <w:pPr>
        <w:widowControl/>
        <w:spacing w:line="540" w:lineRule="exact"/>
        <w:ind w:firstLineChars="200" w:firstLine="602"/>
        <w:jc w:val="left"/>
        <w:rPr>
          <w:rFonts w:ascii="仿宋_GB2312" w:hAnsi="宋体" w:cs="宋体" w:hint="eastAsia"/>
          <w:color w:val="000000"/>
          <w:kern w:val="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 xml:space="preserve">第十四条  </w:t>
      </w:r>
      <w:r w:rsidRPr="00285328">
        <w:rPr>
          <w:rFonts w:ascii="仿宋_GB2312" w:hAnsi="宋体" w:cs="宋体" w:hint="eastAsia"/>
          <w:color w:val="000000"/>
          <w:kern w:val="0"/>
          <w:sz w:val="30"/>
          <w:szCs w:val="30"/>
        </w:rPr>
        <w:t>全体会议决议实行表决制，每一成员单位一票。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>全体会议需三分之二以上委员参加方能召开，会议决议需到会委员三分之二以上表决通过方能生效。</w:t>
      </w:r>
    </w:p>
    <w:p w:rsidR="00FC52E5" w:rsidRPr="00285328" w:rsidRDefault="00FC52E5" w:rsidP="00FC52E5">
      <w:pPr>
        <w:spacing w:line="540" w:lineRule="exact"/>
        <w:ind w:firstLineChars="200" w:firstLine="6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lastRenderedPageBreak/>
        <w:t>采取通讯方式表决议案同上述规定。</w:t>
      </w:r>
    </w:p>
    <w:p w:rsidR="00FC52E5" w:rsidRPr="00285328" w:rsidRDefault="00FC52E5" w:rsidP="00FC52E5">
      <w:pPr>
        <w:spacing w:line="540" w:lineRule="exact"/>
        <w:ind w:firstLine="200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color w:val="000000"/>
          <w:sz w:val="30"/>
          <w:szCs w:val="30"/>
        </w:rPr>
        <w:t xml:space="preserve"> </w:t>
      </w:r>
    </w:p>
    <w:p w:rsidR="00FC52E5" w:rsidRPr="0071323C" w:rsidRDefault="00FC52E5" w:rsidP="00FC52E5">
      <w:pPr>
        <w:spacing w:line="540" w:lineRule="exact"/>
        <w:ind w:firstLine="200"/>
        <w:jc w:val="center"/>
        <w:rPr>
          <w:rFonts w:ascii="黑体" w:eastAsia="黑体" w:hAnsi="黑体" w:hint="eastAsia"/>
          <w:color w:val="000000"/>
          <w:sz w:val="30"/>
          <w:szCs w:val="30"/>
        </w:rPr>
      </w:pPr>
      <w:r w:rsidRPr="0071323C">
        <w:rPr>
          <w:rFonts w:ascii="黑体" w:eastAsia="黑体" w:hAnsi="黑体" w:hint="eastAsia"/>
          <w:color w:val="000000"/>
          <w:sz w:val="30"/>
          <w:szCs w:val="30"/>
        </w:rPr>
        <w:t>第四章  附  则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第十五条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本规则未尽事项，依《四川省银行业协会章程》、《四川省银行业协会专业委员会管理办法（试行）》规定办理。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第十六条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本规则由委员会负责解释。</w:t>
      </w:r>
    </w:p>
    <w:p w:rsidR="00FC52E5" w:rsidRPr="00285328" w:rsidRDefault="00FC52E5" w:rsidP="00FC52E5">
      <w:pPr>
        <w:spacing w:line="540" w:lineRule="exact"/>
        <w:ind w:firstLineChars="200" w:firstLine="602"/>
        <w:rPr>
          <w:rFonts w:ascii="仿宋_GB2312" w:hint="eastAsia"/>
          <w:color w:val="000000"/>
          <w:sz w:val="30"/>
          <w:szCs w:val="30"/>
        </w:rPr>
      </w:pPr>
      <w:r w:rsidRPr="00285328">
        <w:rPr>
          <w:rFonts w:ascii="仿宋_GB2312" w:hint="eastAsia"/>
          <w:b/>
          <w:bCs/>
          <w:color w:val="000000"/>
          <w:sz w:val="30"/>
          <w:szCs w:val="30"/>
        </w:rPr>
        <w:t>第十七条</w:t>
      </w:r>
      <w:r w:rsidRPr="00285328">
        <w:rPr>
          <w:rFonts w:ascii="仿宋_GB2312" w:hint="eastAsia"/>
          <w:color w:val="000000"/>
          <w:sz w:val="30"/>
          <w:szCs w:val="30"/>
        </w:rPr>
        <w:t xml:space="preserve">  本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规则经委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员会</w:t>
      </w:r>
      <w:r>
        <w:rPr>
          <w:rFonts w:ascii="仿宋_GB2312" w:hint="eastAsia"/>
          <w:color w:val="000000"/>
          <w:sz w:val="30"/>
          <w:szCs w:val="30"/>
        </w:rPr>
        <w:t>2017</w:t>
      </w:r>
      <w:r w:rsidRPr="00285328">
        <w:rPr>
          <w:rFonts w:ascii="仿宋_GB2312" w:hint="eastAsia"/>
          <w:color w:val="000000"/>
          <w:sz w:val="30"/>
          <w:szCs w:val="30"/>
        </w:rPr>
        <w:t>年</w:t>
      </w:r>
      <w:r>
        <w:rPr>
          <w:rFonts w:ascii="仿宋_GB2312" w:hint="eastAsia"/>
          <w:color w:val="000000"/>
          <w:sz w:val="30"/>
          <w:szCs w:val="30"/>
        </w:rPr>
        <w:t>9</w:t>
      </w:r>
      <w:r w:rsidRPr="00285328">
        <w:rPr>
          <w:rFonts w:ascii="仿宋_GB2312" w:hint="eastAsia"/>
          <w:color w:val="000000"/>
          <w:sz w:val="30"/>
          <w:szCs w:val="30"/>
        </w:rPr>
        <w:t>月</w:t>
      </w:r>
      <w:r>
        <w:rPr>
          <w:rFonts w:ascii="仿宋_GB2312" w:hint="eastAsia"/>
          <w:color w:val="000000"/>
          <w:sz w:val="30"/>
          <w:szCs w:val="30"/>
        </w:rPr>
        <w:t>29</w:t>
      </w:r>
      <w:r w:rsidRPr="00285328">
        <w:rPr>
          <w:rFonts w:ascii="仿宋_GB2312" w:hint="eastAsia"/>
          <w:color w:val="000000"/>
          <w:sz w:val="30"/>
          <w:szCs w:val="30"/>
        </w:rPr>
        <w:t>日全体会议通过，并经</w:t>
      </w:r>
      <w:proofErr w:type="gramStart"/>
      <w:r w:rsidRPr="00285328">
        <w:rPr>
          <w:rFonts w:ascii="仿宋_GB2312" w:hint="eastAsia"/>
          <w:color w:val="000000"/>
          <w:sz w:val="30"/>
          <w:szCs w:val="30"/>
        </w:rPr>
        <w:t>川银协</w:t>
      </w:r>
      <w:proofErr w:type="gramEnd"/>
      <w:r w:rsidRPr="00285328">
        <w:rPr>
          <w:rFonts w:ascii="仿宋_GB2312" w:hint="eastAsia"/>
          <w:color w:val="000000"/>
          <w:sz w:val="30"/>
          <w:szCs w:val="30"/>
        </w:rPr>
        <w:t>理事会审定后生效。</w:t>
      </w:r>
    </w:p>
    <w:p w:rsidR="00FC52E5" w:rsidRPr="00285328" w:rsidRDefault="00FC52E5" w:rsidP="00FC52E5">
      <w:pPr>
        <w:spacing w:line="540" w:lineRule="exact"/>
        <w:ind w:firstLine="200"/>
        <w:rPr>
          <w:rFonts w:ascii="仿宋_GB2312" w:hint="eastAsia"/>
          <w:color w:val="000000"/>
        </w:rPr>
      </w:pPr>
      <w:r w:rsidRPr="00285328">
        <w:rPr>
          <w:rFonts w:ascii="仿宋_GB2312" w:hint="eastAsia"/>
          <w:color w:val="000000"/>
        </w:rPr>
        <w:t xml:space="preserve"> </w:t>
      </w:r>
    </w:p>
    <w:p w:rsidR="00FC52E5" w:rsidRPr="00285328" w:rsidRDefault="00FC52E5" w:rsidP="00FC52E5">
      <w:pPr>
        <w:spacing w:line="540" w:lineRule="exact"/>
        <w:ind w:firstLine="200"/>
        <w:rPr>
          <w:rFonts w:ascii="仿宋_GB2312" w:hint="eastAsia"/>
          <w:color w:val="000000"/>
        </w:rPr>
      </w:pPr>
      <w:r w:rsidRPr="00285328">
        <w:rPr>
          <w:rFonts w:ascii="仿宋_GB2312" w:hint="eastAsia"/>
          <w:color w:val="000000"/>
        </w:rPr>
        <w:t xml:space="preserve"> </w:t>
      </w:r>
    </w:p>
    <w:p w:rsidR="00CC3712" w:rsidRPr="00FC52E5" w:rsidRDefault="00CC3712"/>
    <w:sectPr w:rsidR="00CC3712" w:rsidRPr="00FC52E5" w:rsidSect="00CC3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52E5"/>
    <w:rsid w:val="0000103F"/>
    <w:rsid w:val="00004886"/>
    <w:rsid w:val="00005655"/>
    <w:rsid w:val="00007088"/>
    <w:rsid w:val="000116E7"/>
    <w:rsid w:val="00011BA4"/>
    <w:rsid w:val="00012A37"/>
    <w:rsid w:val="00016F31"/>
    <w:rsid w:val="000171A5"/>
    <w:rsid w:val="00021A6F"/>
    <w:rsid w:val="00022760"/>
    <w:rsid w:val="000266B2"/>
    <w:rsid w:val="000267FA"/>
    <w:rsid w:val="00027B3F"/>
    <w:rsid w:val="00030AFC"/>
    <w:rsid w:val="00032136"/>
    <w:rsid w:val="000321EC"/>
    <w:rsid w:val="0003327A"/>
    <w:rsid w:val="000354DE"/>
    <w:rsid w:val="0003774E"/>
    <w:rsid w:val="000414A5"/>
    <w:rsid w:val="000421F1"/>
    <w:rsid w:val="0004297A"/>
    <w:rsid w:val="0004449C"/>
    <w:rsid w:val="00046FA5"/>
    <w:rsid w:val="00047416"/>
    <w:rsid w:val="00047D98"/>
    <w:rsid w:val="00051837"/>
    <w:rsid w:val="00053D4A"/>
    <w:rsid w:val="00053FF5"/>
    <w:rsid w:val="00055FBB"/>
    <w:rsid w:val="00056039"/>
    <w:rsid w:val="000576AB"/>
    <w:rsid w:val="00060418"/>
    <w:rsid w:val="00060937"/>
    <w:rsid w:val="00063B3F"/>
    <w:rsid w:val="0006504B"/>
    <w:rsid w:val="00067211"/>
    <w:rsid w:val="00067475"/>
    <w:rsid w:val="000677F4"/>
    <w:rsid w:val="00067D9D"/>
    <w:rsid w:val="00070864"/>
    <w:rsid w:val="00071A83"/>
    <w:rsid w:val="00072CF0"/>
    <w:rsid w:val="000730FB"/>
    <w:rsid w:val="00073DE8"/>
    <w:rsid w:val="00074CDD"/>
    <w:rsid w:val="000756BF"/>
    <w:rsid w:val="00077220"/>
    <w:rsid w:val="0007752B"/>
    <w:rsid w:val="00080584"/>
    <w:rsid w:val="000820DC"/>
    <w:rsid w:val="000820FE"/>
    <w:rsid w:val="000831D2"/>
    <w:rsid w:val="000842FC"/>
    <w:rsid w:val="0008627C"/>
    <w:rsid w:val="00086AE4"/>
    <w:rsid w:val="00087051"/>
    <w:rsid w:val="00087908"/>
    <w:rsid w:val="00087C80"/>
    <w:rsid w:val="0009334F"/>
    <w:rsid w:val="00093FCD"/>
    <w:rsid w:val="0009402B"/>
    <w:rsid w:val="00094E83"/>
    <w:rsid w:val="00096D7F"/>
    <w:rsid w:val="000A08CD"/>
    <w:rsid w:val="000A1039"/>
    <w:rsid w:val="000A515B"/>
    <w:rsid w:val="000A53D4"/>
    <w:rsid w:val="000A5F2D"/>
    <w:rsid w:val="000B272A"/>
    <w:rsid w:val="000B2B15"/>
    <w:rsid w:val="000B5DCC"/>
    <w:rsid w:val="000B7963"/>
    <w:rsid w:val="000B7B34"/>
    <w:rsid w:val="000C3F9F"/>
    <w:rsid w:val="000C43E8"/>
    <w:rsid w:val="000C63F4"/>
    <w:rsid w:val="000C69EC"/>
    <w:rsid w:val="000D186E"/>
    <w:rsid w:val="000D1E63"/>
    <w:rsid w:val="000D4BA9"/>
    <w:rsid w:val="000D78BB"/>
    <w:rsid w:val="000E0F7B"/>
    <w:rsid w:val="000E5DFE"/>
    <w:rsid w:val="000E6CD5"/>
    <w:rsid w:val="000E6F9D"/>
    <w:rsid w:val="000F323F"/>
    <w:rsid w:val="000F3DCF"/>
    <w:rsid w:val="000F6861"/>
    <w:rsid w:val="000F7C82"/>
    <w:rsid w:val="00100490"/>
    <w:rsid w:val="00103DA0"/>
    <w:rsid w:val="00104571"/>
    <w:rsid w:val="00107C6B"/>
    <w:rsid w:val="00113110"/>
    <w:rsid w:val="001144E0"/>
    <w:rsid w:val="0011487C"/>
    <w:rsid w:val="0011705E"/>
    <w:rsid w:val="0011768E"/>
    <w:rsid w:val="001212BD"/>
    <w:rsid w:val="001223A7"/>
    <w:rsid w:val="001240D9"/>
    <w:rsid w:val="001267CB"/>
    <w:rsid w:val="00126A4B"/>
    <w:rsid w:val="00130552"/>
    <w:rsid w:val="00131009"/>
    <w:rsid w:val="001318A6"/>
    <w:rsid w:val="00133A77"/>
    <w:rsid w:val="00134DAC"/>
    <w:rsid w:val="001371F5"/>
    <w:rsid w:val="00141523"/>
    <w:rsid w:val="00142304"/>
    <w:rsid w:val="001428FD"/>
    <w:rsid w:val="00143244"/>
    <w:rsid w:val="00144875"/>
    <w:rsid w:val="00144D4F"/>
    <w:rsid w:val="00144EC7"/>
    <w:rsid w:val="00157B42"/>
    <w:rsid w:val="00160981"/>
    <w:rsid w:val="00160CB9"/>
    <w:rsid w:val="00160E7A"/>
    <w:rsid w:val="001658BD"/>
    <w:rsid w:val="00166247"/>
    <w:rsid w:val="0016655B"/>
    <w:rsid w:val="00166834"/>
    <w:rsid w:val="001720DB"/>
    <w:rsid w:val="0017267F"/>
    <w:rsid w:val="00172772"/>
    <w:rsid w:val="00172FC2"/>
    <w:rsid w:val="0017309F"/>
    <w:rsid w:val="001760EE"/>
    <w:rsid w:val="001806D7"/>
    <w:rsid w:val="00180E7E"/>
    <w:rsid w:val="001817BD"/>
    <w:rsid w:val="00181F54"/>
    <w:rsid w:val="00182C4B"/>
    <w:rsid w:val="0018300B"/>
    <w:rsid w:val="00185E0F"/>
    <w:rsid w:val="00186F69"/>
    <w:rsid w:val="0018751D"/>
    <w:rsid w:val="0018756B"/>
    <w:rsid w:val="00187A72"/>
    <w:rsid w:val="00194107"/>
    <w:rsid w:val="001973BD"/>
    <w:rsid w:val="001A2B7A"/>
    <w:rsid w:val="001A3A29"/>
    <w:rsid w:val="001A65A5"/>
    <w:rsid w:val="001A7ED1"/>
    <w:rsid w:val="001B27BB"/>
    <w:rsid w:val="001B2EA3"/>
    <w:rsid w:val="001B322C"/>
    <w:rsid w:val="001C2473"/>
    <w:rsid w:val="001C2B03"/>
    <w:rsid w:val="001C6483"/>
    <w:rsid w:val="001D08C7"/>
    <w:rsid w:val="001D0B92"/>
    <w:rsid w:val="001D0C0C"/>
    <w:rsid w:val="001D24EE"/>
    <w:rsid w:val="001D3151"/>
    <w:rsid w:val="001D3EF8"/>
    <w:rsid w:val="001D5696"/>
    <w:rsid w:val="001D69CD"/>
    <w:rsid w:val="001E083A"/>
    <w:rsid w:val="001E166B"/>
    <w:rsid w:val="001E2168"/>
    <w:rsid w:val="001E3510"/>
    <w:rsid w:val="001E485D"/>
    <w:rsid w:val="001E4909"/>
    <w:rsid w:val="001E7A6F"/>
    <w:rsid w:val="001F0471"/>
    <w:rsid w:val="001F28A5"/>
    <w:rsid w:val="001F4085"/>
    <w:rsid w:val="001F51FF"/>
    <w:rsid w:val="001F63BC"/>
    <w:rsid w:val="001F6719"/>
    <w:rsid w:val="001F6F16"/>
    <w:rsid w:val="00200BB7"/>
    <w:rsid w:val="0020308F"/>
    <w:rsid w:val="00207C4F"/>
    <w:rsid w:val="00210156"/>
    <w:rsid w:val="00210FF0"/>
    <w:rsid w:val="00211464"/>
    <w:rsid w:val="002118A9"/>
    <w:rsid w:val="002123E9"/>
    <w:rsid w:val="00213F7D"/>
    <w:rsid w:val="002166E0"/>
    <w:rsid w:val="0022048E"/>
    <w:rsid w:val="002206B1"/>
    <w:rsid w:val="00221555"/>
    <w:rsid w:val="00223809"/>
    <w:rsid w:val="002242BE"/>
    <w:rsid w:val="0022685D"/>
    <w:rsid w:val="00231325"/>
    <w:rsid w:val="00231513"/>
    <w:rsid w:val="002316E0"/>
    <w:rsid w:val="00236B45"/>
    <w:rsid w:val="00236F41"/>
    <w:rsid w:val="002372B8"/>
    <w:rsid w:val="002407DF"/>
    <w:rsid w:val="00243100"/>
    <w:rsid w:val="00244409"/>
    <w:rsid w:val="002502A0"/>
    <w:rsid w:val="002524E4"/>
    <w:rsid w:val="002535B9"/>
    <w:rsid w:val="00255FF1"/>
    <w:rsid w:val="00256746"/>
    <w:rsid w:val="002575D8"/>
    <w:rsid w:val="0026009C"/>
    <w:rsid w:val="0026038F"/>
    <w:rsid w:val="00262238"/>
    <w:rsid w:val="00266C13"/>
    <w:rsid w:val="002678B6"/>
    <w:rsid w:val="00267A42"/>
    <w:rsid w:val="00267B3C"/>
    <w:rsid w:val="00272592"/>
    <w:rsid w:val="00272DF3"/>
    <w:rsid w:val="00273DA5"/>
    <w:rsid w:val="002762D3"/>
    <w:rsid w:val="00276B4F"/>
    <w:rsid w:val="00281294"/>
    <w:rsid w:val="002813F8"/>
    <w:rsid w:val="0028206D"/>
    <w:rsid w:val="002835E4"/>
    <w:rsid w:val="00284C8F"/>
    <w:rsid w:val="00286203"/>
    <w:rsid w:val="002870D8"/>
    <w:rsid w:val="0029108C"/>
    <w:rsid w:val="00291738"/>
    <w:rsid w:val="00291DB5"/>
    <w:rsid w:val="00295C54"/>
    <w:rsid w:val="00295F84"/>
    <w:rsid w:val="002A1F02"/>
    <w:rsid w:val="002A1F17"/>
    <w:rsid w:val="002A3E4D"/>
    <w:rsid w:val="002A5E37"/>
    <w:rsid w:val="002A6119"/>
    <w:rsid w:val="002A6995"/>
    <w:rsid w:val="002A7A2B"/>
    <w:rsid w:val="002B08F2"/>
    <w:rsid w:val="002B0F4F"/>
    <w:rsid w:val="002B15EA"/>
    <w:rsid w:val="002B17BC"/>
    <w:rsid w:val="002B37BB"/>
    <w:rsid w:val="002B55EC"/>
    <w:rsid w:val="002B5C5B"/>
    <w:rsid w:val="002B5EF1"/>
    <w:rsid w:val="002B61B7"/>
    <w:rsid w:val="002B6BCA"/>
    <w:rsid w:val="002B7197"/>
    <w:rsid w:val="002C23A7"/>
    <w:rsid w:val="002C3B64"/>
    <w:rsid w:val="002C3C15"/>
    <w:rsid w:val="002C5108"/>
    <w:rsid w:val="002C54F3"/>
    <w:rsid w:val="002C7050"/>
    <w:rsid w:val="002C77D3"/>
    <w:rsid w:val="002D2E7A"/>
    <w:rsid w:val="002D3065"/>
    <w:rsid w:val="002D38C7"/>
    <w:rsid w:val="002D496C"/>
    <w:rsid w:val="002E3658"/>
    <w:rsid w:val="002E690C"/>
    <w:rsid w:val="002F5E4D"/>
    <w:rsid w:val="0030002B"/>
    <w:rsid w:val="0030239B"/>
    <w:rsid w:val="0030312F"/>
    <w:rsid w:val="00303972"/>
    <w:rsid w:val="00304466"/>
    <w:rsid w:val="00306934"/>
    <w:rsid w:val="00306BA8"/>
    <w:rsid w:val="00311F02"/>
    <w:rsid w:val="00313386"/>
    <w:rsid w:val="0031581B"/>
    <w:rsid w:val="00316564"/>
    <w:rsid w:val="00320DDF"/>
    <w:rsid w:val="003239CE"/>
    <w:rsid w:val="003249A7"/>
    <w:rsid w:val="00326413"/>
    <w:rsid w:val="003266E8"/>
    <w:rsid w:val="003278B7"/>
    <w:rsid w:val="003347B1"/>
    <w:rsid w:val="00334E6E"/>
    <w:rsid w:val="00335708"/>
    <w:rsid w:val="00335C19"/>
    <w:rsid w:val="003361F1"/>
    <w:rsid w:val="00337313"/>
    <w:rsid w:val="00340B22"/>
    <w:rsid w:val="003414E6"/>
    <w:rsid w:val="0034306D"/>
    <w:rsid w:val="00350923"/>
    <w:rsid w:val="0035179B"/>
    <w:rsid w:val="00353A50"/>
    <w:rsid w:val="00354B2D"/>
    <w:rsid w:val="00354CFF"/>
    <w:rsid w:val="00355035"/>
    <w:rsid w:val="003558C0"/>
    <w:rsid w:val="00357513"/>
    <w:rsid w:val="00357E28"/>
    <w:rsid w:val="00361E66"/>
    <w:rsid w:val="00363DF4"/>
    <w:rsid w:val="00371E8E"/>
    <w:rsid w:val="00372E3F"/>
    <w:rsid w:val="00376372"/>
    <w:rsid w:val="00376379"/>
    <w:rsid w:val="0037669C"/>
    <w:rsid w:val="003842F8"/>
    <w:rsid w:val="00385932"/>
    <w:rsid w:val="00386B9A"/>
    <w:rsid w:val="00387742"/>
    <w:rsid w:val="0039030F"/>
    <w:rsid w:val="0039099A"/>
    <w:rsid w:val="003910B8"/>
    <w:rsid w:val="00392067"/>
    <w:rsid w:val="00392DDF"/>
    <w:rsid w:val="0039331C"/>
    <w:rsid w:val="00395342"/>
    <w:rsid w:val="00395869"/>
    <w:rsid w:val="00397783"/>
    <w:rsid w:val="003A1849"/>
    <w:rsid w:val="003A4815"/>
    <w:rsid w:val="003A6092"/>
    <w:rsid w:val="003A65F4"/>
    <w:rsid w:val="003A741A"/>
    <w:rsid w:val="003A74AD"/>
    <w:rsid w:val="003B0544"/>
    <w:rsid w:val="003B1707"/>
    <w:rsid w:val="003B4BB8"/>
    <w:rsid w:val="003B597D"/>
    <w:rsid w:val="003B720E"/>
    <w:rsid w:val="003C258F"/>
    <w:rsid w:val="003C445C"/>
    <w:rsid w:val="003C550B"/>
    <w:rsid w:val="003C6E63"/>
    <w:rsid w:val="003C70E4"/>
    <w:rsid w:val="003D11CC"/>
    <w:rsid w:val="003D30E1"/>
    <w:rsid w:val="003D38EA"/>
    <w:rsid w:val="003D5D42"/>
    <w:rsid w:val="003D5EFE"/>
    <w:rsid w:val="003D75CF"/>
    <w:rsid w:val="003E2BEB"/>
    <w:rsid w:val="003E3BF8"/>
    <w:rsid w:val="003E56C7"/>
    <w:rsid w:val="003E5E78"/>
    <w:rsid w:val="003F10B1"/>
    <w:rsid w:val="003F1486"/>
    <w:rsid w:val="003F274A"/>
    <w:rsid w:val="003F318F"/>
    <w:rsid w:val="003F4E37"/>
    <w:rsid w:val="00400EEA"/>
    <w:rsid w:val="00401AAF"/>
    <w:rsid w:val="004100BF"/>
    <w:rsid w:val="004103D3"/>
    <w:rsid w:val="00413A47"/>
    <w:rsid w:val="00414208"/>
    <w:rsid w:val="00415772"/>
    <w:rsid w:val="00415E9A"/>
    <w:rsid w:val="0041720A"/>
    <w:rsid w:val="004203B7"/>
    <w:rsid w:val="00420876"/>
    <w:rsid w:val="0042101E"/>
    <w:rsid w:val="004210E0"/>
    <w:rsid w:val="00422B6E"/>
    <w:rsid w:val="00424BAB"/>
    <w:rsid w:val="00425BC0"/>
    <w:rsid w:val="0042707C"/>
    <w:rsid w:val="004278F4"/>
    <w:rsid w:val="00430566"/>
    <w:rsid w:val="004320B9"/>
    <w:rsid w:val="004323DD"/>
    <w:rsid w:val="004327B3"/>
    <w:rsid w:val="00434183"/>
    <w:rsid w:val="00440D16"/>
    <w:rsid w:val="00443C52"/>
    <w:rsid w:val="00444DF4"/>
    <w:rsid w:val="004468E4"/>
    <w:rsid w:val="004523EF"/>
    <w:rsid w:val="00454240"/>
    <w:rsid w:val="00457685"/>
    <w:rsid w:val="00462C48"/>
    <w:rsid w:val="0046366A"/>
    <w:rsid w:val="00464E7B"/>
    <w:rsid w:val="00465A03"/>
    <w:rsid w:val="0046767C"/>
    <w:rsid w:val="00470790"/>
    <w:rsid w:val="004719FF"/>
    <w:rsid w:val="0047348C"/>
    <w:rsid w:val="00475004"/>
    <w:rsid w:val="00477A36"/>
    <w:rsid w:val="004800EE"/>
    <w:rsid w:val="004812A7"/>
    <w:rsid w:val="00482BC5"/>
    <w:rsid w:val="00483BB4"/>
    <w:rsid w:val="004845B4"/>
    <w:rsid w:val="004862BE"/>
    <w:rsid w:val="00486E55"/>
    <w:rsid w:val="00490AC6"/>
    <w:rsid w:val="0049341B"/>
    <w:rsid w:val="00493C5B"/>
    <w:rsid w:val="004945FC"/>
    <w:rsid w:val="0049469D"/>
    <w:rsid w:val="00495FA4"/>
    <w:rsid w:val="0049739A"/>
    <w:rsid w:val="004A027A"/>
    <w:rsid w:val="004A0AF3"/>
    <w:rsid w:val="004A42B6"/>
    <w:rsid w:val="004A60D6"/>
    <w:rsid w:val="004B20AC"/>
    <w:rsid w:val="004B229A"/>
    <w:rsid w:val="004B312B"/>
    <w:rsid w:val="004B4F10"/>
    <w:rsid w:val="004C26F0"/>
    <w:rsid w:val="004C4DE7"/>
    <w:rsid w:val="004D1D0B"/>
    <w:rsid w:val="004D1FFE"/>
    <w:rsid w:val="004D2059"/>
    <w:rsid w:val="004D5D43"/>
    <w:rsid w:val="004D6ECB"/>
    <w:rsid w:val="004E2229"/>
    <w:rsid w:val="004E4C98"/>
    <w:rsid w:val="004E4E3F"/>
    <w:rsid w:val="004E5984"/>
    <w:rsid w:val="004E5ED1"/>
    <w:rsid w:val="004F1663"/>
    <w:rsid w:val="004F2EFB"/>
    <w:rsid w:val="004F3ACA"/>
    <w:rsid w:val="004F515A"/>
    <w:rsid w:val="004F5328"/>
    <w:rsid w:val="004F5E47"/>
    <w:rsid w:val="004F6B31"/>
    <w:rsid w:val="005007BB"/>
    <w:rsid w:val="005011C0"/>
    <w:rsid w:val="00501E32"/>
    <w:rsid w:val="00504EEC"/>
    <w:rsid w:val="00505533"/>
    <w:rsid w:val="00506DC5"/>
    <w:rsid w:val="005103AE"/>
    <w:rsid w:val="00511EDF"/>
    <w:rsid w:val="005133B4"/>
    <w:rsid w:val="00513BEE"/>
    <w:rsid w:val="0051401D"/>
    <w:rsid w:val="0051444F"/>
    <w:rsid w:val="0052083A"/>
    <w:rsid w:val="00520CAC"/>
    <w:rsid w:val="00522FB9"/>
    <w:rsid w:val="005236AD"/>
    <w:rsid w:val="005257D6"/>
    <w:rsid w:val="005258D1"/>
    <w:rsid w:val="0053046D"/>
    <w:rsid w:val="00531CCC"/>
    <w:rsid w:val="00532B83"/>
    <w:rsid w:val="005343DE"/>
    <w:rsid w:val="00536B59"/>
    <w:rsid w:val="00536BD4"/>
    <w:rsid w:val="005372E6"/>
    <w:rsid w:val="005406AE"/>
    <w:rsid w:val="00540C84"/>
    <w:rsid w:val="005412DC"/>
    <w:rsid w:val="005478C1"/>
    <w:rsid w:val="00552819"/>
    <w:rsid w:val="00556F9E"/>
    <w:rsid w:val="005570AE"/>
    <w:rsid w:val="005613EE"/>
    <w:rsid w:val="0056261F"/>
    <w:rsid w:val="00562893"/>
    <w:rsid w:val="0056483F"/>
    <w:rsid w:val="0056666B"/>
    <w:rsid w:val="00566755"/>
    <w:rsid w:val="00566E97"/>
    <w:rsid w:val="0057112E"/>
    <w:rsid w:val="005715B9"/>
    <w:rsid w:val="0057207B"/>
    <w:rsid w:val="00573A1C"/>
    <w:rsid w:val="0058008C"/>
    <w:rsid w:val="0058098D"/>
    <w:rsid w:val="00580BD9"/>
    <w:rsid w:val="005818F6"/>
    <w:rsid w:val="0058689E"/>
    <w:rsid w:val="00586FFC"/>
    <w:rsid w:val="0059235E"/>
    <w:rsid w:val="00594BC8"/>
    <w:rsid w:val="00596C03"/>
    <w:rsid w:val="00597A04"/>
    <w:rsid w:val="005A5B1E"/>
    <w:rsid w:val="005A79BC"/>
    <w:rsid w:val="005B0E30"/>
    <w:rsid w:val="005B2F07"/>
    <w:rsid w:val="005B58A8"/>
    <w:rsid w:val="005C078D"/>
    <w:rsid w:val="005C5720"/>
    <w:rsid w:val="005C6C43"/>
    <w:rsid w:val="005C7DE0"/>
    <w:rsid w:val="005D0648"/>
    <w:rsid w:val="005D069E"/>
    <w:rsid w:val="005D081F"/>
    <w:rsid w:val="005D0C82"/>
    <w:rsid w:val="005D184D"/>
    <w:rsid w:val="005D1B52"/>
    <w:rsid w:val="005D2907"/>
    <w:rsid w:val="005D32F5"/>
    <w:rsid w:val="005D44C1"/>
    <w:rsid w:val="005D4DBB"/>
    <w:rsid w:val="005D7F94"/>
    <w:rsid w:val="005E0708"/>
    <w:rsid w:val="005E2529"/>
    <w:rsid w:val="005E5405"/>
    <w:rsid w:val="005F035B"/>
    <w:rsid w:val="005F06AF"/>
    <w:rsid w:val="005F1493"/>
    <w:rsid w:val="005F2E65"/>
    <w:rsid w:val="005F3EBA"/>
    <w:rsid w:val="005F7EF0"/>
    <w:rsid w:val="00602A5B"/>
    <w:rsid w:val="00603E68"/>
    <w:rsid w:val="00610338"/>
    <w:rsid w:val="00610AA0"/>
    <w:rsid w:val="00610EFE"/>
    <w:rsid w:val="00611CD7"/>
    <w:rsid w:val="00612684"/>
    <w:rsid w:val="0061442C"/>
    <w:rsid w:val="00614945"/>
    <w:rsid w:val="006161B5"/>
    <w:rsid w:val="00616CC1"/>
    <w:rsid w:val="00617936"/>
    <w:rsid w:val="0062053C"/>
    <w:rsid w:val="00620D93"/>
    <w:rsid w:val="00621EF7"/>
    <w:rsid w:val="00622266"/>
    <w:rsid w:val="006245C6"/>
    <w:rsid w:val="006254D1"/>
    <w:rsid w:val="00625A99"/>
    <w:rsid w:val="00630B92"/>
    <w:rsid w:val="0063109D"/>
    <w:rsid w:val="00631657"/>
    <w:rsid w:val="00637DE3"/>
    <w:rsid w:val="00640F16"/>
    <w:rsid w:val="00644F42"/>
    <w:rsid w:val="00645DF6"/>
    <w:rsid w:val="006467CD"/>
    <w:rsid w:val="00650377"/>
    <w:rsid w:val="006513D6"/>
    <w:rsid w:val="00656950"/>
    <w:rsid w:val="00656D29"/>
    <w:rsid w:val="00657086"/>
    <w:rsid w:val="00660941"/>
    <w:rsid w:val="00661ADD"/>
    <w:rsid w:val="00662C47"/>
    <w:rsid w:val="00663A07"/>
    <w:rsid w:val="00664658"/>
    <w:rsid w:val="00665B7B"/>
    <w:rsid w:val="00665D71"/>
    <w:rsid w:val="006710D3"/>
    <w:rsid w:val="00671843"/>
    <w:rsid w:val="00672649"/>
    <w:rsid w:val="006771B2"/>
    <w:rsid w:val="00681213"/>
    <w:rsid w:val="00681A9B"/>
    <w:rsid w:val="00684A70"/>
    <w:rsid w:val="00684D28"/>
    <w:rsid w:val="006863BD"/>
    <w:rsid w:val="00686BE8"/>
    <w:rsid w:val="00686D50"/>
    <w:rsid w:val="0068711D"/>
    <w:rsid w:val="0069046B"/>
    <w:rsid w:val="00692B36"/>
    <w:rsid w:val="006930F7"/>
    <w:rsid w:val="00694D3D"/>
    <w:rsid w:val="00697013"/>
    <w:rsid w:val="006A086F"/>
    <w:rsid w:val="006A0A6C"/>
    <w:rsid w:val="006A1DF3"/>
    <w:rsid w:val="006A1F15"/>
    <w:rsid w:val="006A41CB"/>
    <w:rsid w:val="006A4918"/>
    <w:rsid w:val="006B05B8"/>
    <w:rsid w:val="006B5D69"/>
    <w:rsid w:val="006B7140"/>
    <w:rsid w:val="006C0A3D"/>
    <w:rsid w:val="006C2A30"/>
    <w:rsid w:val="006C429B"/>
    <w:rsid w:val="006C43F2"/>
    <w:rsid w:val="006C48CA"/>
    <w:rsid w:val="006C4BA8"/>
    <w:rsid w:val="006D0AA3"/>
    <w:rsid w:val="006D2895"/>
    <w:rsid w:val="006D5410"/>
    <w:rsid w:val="006E1696"/>
    <w:rsid w:val="006E4E13"/>
    <w:rsid w:val="006E5906"/>
    <w:rsid w:val="006E5F21"/>
    <w:rsid w:val="006F005A"/>
    <w:rsid w:val="006F0FFB"/>
    <w:rsid w:val="006F7498"/>
    <w:rsid w:val="006F7693"/>
    <w:rsid w:val="00700B90"/>
    <w:rsid w:val="0070497F"/>
    <w:rsid w:val="0070667A"/>
    <w:rsid w:val="007069AF"/>
    <w:rsid w:val="00706F8E"/>
    <w:rsid w:val="007149A7"/>
    <w:rsid w:val="0071664D"/>
    <w:rsid w:val="00717512"/>
    <w:rsid w:val="00720710"/>
    <w:rsid w:val="00721291"/>
    <w:rsid w:val="0072224E"/>
    <w:rsid w:val="007234DD"/>
    <w:rsid w:val="007242B4"/>
    <w:rsid w:val="007242F2"/>
    <w:rsid w:val="00725E45"/>
    <w:rsid w:val="00727E42"/>
    <w:rsid w:val="007301B7"/>
    <w:rsid w:val="00730B7A"/>
    <w:rsid w:val="00731483"/>
    <w:rsid w:val="0073167C"/>
    <w:rsid w:val="00731700"/>
    <w:rsid w:val="00731982"/>
    <w:rsid w:val="00733826"/>
    <w:rsid w:val="00733D7A"/>
    <w:rsid w:val="007433C6"/>
    <w:rsid w:val="00750896"/>
    <w:rsid w:val="0075113C"/>
    <w:rsid w:val="00753EEC"/>
    <w:rsid w:val="007564F0"/>
    <w:rsid w:val="00757BDB"/>
    <w:rsid w:val="00760600"/>
    <w:rsid w:val="00761D45"/>
    <w:rsid w:val="00763A3B"/>
    <w:rsid w:val="00763D0A"/>
    <w:rsid w:val="00764F4B"/>
    <w:rsid w:val="00766C0E"/>
    <w:rsid w:val="00767090"/>
    <w:rsid w:val="00775365"/>
    <w:rsid w:val="00782974"/>
    <w:rsid w:val="00783049"/>
    <w:rsid w:val="007841B0"/>
    <w:rsid w:val="00784515"/>
    <w:rsid w:val="00786A1A"/>
    <w:rsid w:val="007875B7"/>
    <w:rsid w:val="00791CB1"/>
    <w:rsid w:val="007943A2"/>
    <w:rsid w:val="007948B8"/>
    <w:rsid w:val="007A1016"/>
    <w:rsid w:val="007A1A40"/>
    <w:rsid w:val="007A22D6"/>
    <w:rsid w:val="007A2B3E"/>
    <w:rsid w:val="007B0622"/>
    <w:rsid w:val="007B4D69"/>
    <w:rsid w:val="007B6E52"/>
    <w:rsid w:val="007C0F25"/>
    <w:rsid w:val="007C43E7"/>
    <w:rsid w:val="007D0590"/>
    <w:rsid w:val="007D173E"/>
    <w:rsid w:val="007D20E4"/>
    <w:rsid w:val="007D263E"/>
    <w:rsid w:val="007D35E1"/>
    <w:rsid w:val="007D4A44"/>
    <w:rsid w:val="007D567F"/>
    <w:rsid w:val="007D574E"/>
    <w:rsid w:val="007D6D9D"/>
    <w:rsid w:val="007D75B6"/>
    <w:rsid w:val="007D771F"/>
    <w:rsid w:val="007E20A2"/>
    <w:rsid w:val="007E439B"/>
    <w:rsid w:val="007E6332"/>
    <w:rsid w:val="007E6786"/>
    <w:rsid w:val="007E71B9"/>
    <w:rsid w:val="007E7D1C"/>
    <w:rsid w:val="007F1073"/>
    <w:rsid w:val="007F3DAA"/>
    <w:rsid w:val="007F3EB1"/>
    <w:rsid w:val="007F41E9"/>
    <w:rsid w:val="007F45A4"/>
    <w:rsid w:val="007F6251"/>
    <w:rsid w:val="007F63FF"/>
    <w:rsid w:val="007F69EE"/>
    <w:rsid w:val="007F73E7"/>
    <w:rsid w:val="00800674"/>
    <w:rsid w:val="00807F99"/>
    <w:rsid w:val="008109B4"/>
    <w:rsid w:val="00811E24"/>
    <w:rsid w:val="008142EF"/>
    <w:rsid w:val="0081564E"/>
    <w:rsid w:val="008207F6"/>
    <w:rsid w:val="008209CF"/>
    <w:rsid w:val="008237E7"/>
    <w:rsid w:val="00824F83"/>
    <w:rsid w:val="00826B3A"/>
    <w:rsid w:val="00831C7A"/>
    <w:rsid w:val="00832C69"/>
    <w:rsid w:val="0083355E"/>
    <w:rsid w:val="008352A1"/>
    <w:rsid w:val="00836C87"/>
    <w:rsid w:val="00836FA9"/>
    <w:rsid w:val="00837175"/>
    <w:rsid w:val="0083794D"/>
    <w:rsid w:val="00841134"/>
    <w:rsid w:val="00841461"/>
    <w:rsid w:val="00844118"/>
    <w:rsid w:val="00850197"/>
    <w:rsid w:val="00850D37"/>
    <w:rsid w:val="008532A9"/>
    <w:rsid w:val="008540B6"/>
    <w:rsid w:val="008540C3"/>
    <w:rsid w:val="00860257"/>
    <w:rsid w:val="0086071C"/>
    <w:rsid w:val="008702DF"/>
    <w:rsid w:val="00871A46"/>
    <w:rsid w:val="008731BA"/>
    <w:rsid w:val="00875018"/>
    <w:rsid w:val="00876448"/>
    <w:rsid w:val="008800F6"/>
    <w:rsid w:val="00881B01"/>
    <w:rsid w:val="00882AA4"/>
    <w:rsid w:val="008835AE"/>
    <w:rsid w:val="00883838"/>
    <w:rsid w:val="00884527"/>
    <w:rsid w:val="00886D9E"/>
    <w:rsid w:val="00893A08"/>
    <w:rsid w:val="00894559"/>
    <w:rsid w:val="0089491A"/>
    <w:rsid w:val="00896453"/>
    <w:rsid w:val="00896E52"/>
    <w:rsid w:val="00896EF3"/>
    <w:rsid w:val="008974EF"/>
    <w:rsid w:val="008A0315"/>
    <w:rsid w:val="008A0FEF"/>
    <w:rsid w:val="008A6D62"/>
    <w:rsid w:val="008A6FD5"/>
    <w:rsid w:val="008B0B77"/>
    <w:rsid w:val="008C0220"/>
    <w:rsid w:val="008C031F"/>
    <w:rsid w:val="008C0994"/>
    <w:rsid w:val="008C1F19"/>
    <w:rsid w:val="008C22D5"/>
    <w:rsid w:val="008C3628"/>
    <w:rsid w:val="008C36F0"/>
    <w:rsid w:val="008C7227"/>
    <w:rsid w:val="008C76BC"/>
    <w:rsid w:val="008C7C22"/>
    <w:rsid w:val="008D06BB"/>
    <w:rsid w:val="008D1418"/>
    <w:rsid w:val="008D457E"/>
    <w:rsid w:val="008D4A2C"/>
    <w:rsid w:val="008D5C04"/>
    <w:rsid w:val="008D6875"/>
    <w:rsid w:val="008E1515"/>
    <w:rsid w:val="008E2540"/>
    <w:rsid w:val="008E3137"/>
    <w:rsid w:val="008E64F3"/>
    <w:rsid w:val="008E6889"/>
    <w:rsid w:val="008E7203"/>
    <w:rsid w:val="008F08FD"/>
    <w:rsid w:val="008F1FC1"/>
    <w:rsid w:val="008F272E"/>
    <w:rsid w:val="008F296E"/>
    <w:rsid w:val="008F482B"/>
    <w:rsid w:val="008F5D2E"/>
    <w:rsid w:val="008F6008"/>
    <w:rsid w:val="00900647"/>
    <w:rsid w:val="00900ED4"/>
    <w:rsid w:val="009021F6"/>
    <w:rsid w:val="009034F4"/>
    <w:rsid w:val="0090483D"/>
    <w:rsid w:val="00905655"/>
    <w:rsid w:val="009106A3"/>
    <w:rsid w:val="009119EE"/>
    <w:rsid w:val="00912672"/>
    <w:rsid w:val="00914516"/>
    <w:rsid w:val="00915863"/>
    <w:rsid w:val="00915CA8"/>
    <w:rsid w:val="00920A98"/>
    <w:rsid w:val="00920C82"/>
    <w:rsid w:val="00920ECC"/>
    <w:rsid w:val="009232E7"/>
    <w:rsid w:val="009266F7"/>
    <w:rsid w:val="00926D30"/>
    <w:rsid w:val="00930EF4"/>
    <w:rsid w:val="00940777"/>
    <w:rsid w:val="00943123"/>
    <w:rsid w:val="00944542"/>
    <w:rsid w:val="0094484E"/>
    <w:rsid w:val="0094721F"/>
    <w:rsid w:val="0095112D"/>
    <w:rsid w:val="00951458"/>
    <w:rsid w:val="00952F75"/>
    <w:rsid w:val="00954815"/>
    <w:rsid w:val="00954D7B"/>
    <w:rsid w:val="009600F8"/>
    <w:rsid w:val="00960B13"/>
    <w:rsid w:val="009611FA"/>
    <w:rsid w:val="00962496"/>
    <w:rsid w:val="00970EDD"/>
    <w:rsid w:val="00971029"/>
    <w:rsid w:val="00972E2C"/>
    <w:rsid w:val="00973AB9"/>
    <w:rsid w:val="00976557"/>
    <w:rsid w:val="009779E5"/>
    <w:rsid w:val="00977E83"/>
    <w:rsid w:val="0098031B"/>
    <w:rsid w:val="00981608"/>
    <w:rsid w:val="00981CC9"/>
    <w:rsid w:val="0098459D"/>
    <w:rsid w:val="00984D35"/>
    <w:rsid w:val="00987D38"/>
    <w:rsid w:val="00990AE6"/>
    <w:rsid w:val="00990E19"/>
    <w:rsid w:val="00992B5B"/>
    <w:rsid w:val="0099422A"/>
    <w:rsid w:val="0099513D"/>
    <w:rsid w:val="009A68AE"/>
    <w:rsid w:val="009B1415"/>
    <w:rsid w:val="009B2844"/>
    <w:rsid w:val="009B2AA6"/>
    <w:rsid w:val="009B2F4F"/>
    <w:rsid w:val="009B37AC"/>
    <w:rsid w:val="009B3CFB"/>
    <w:rsid w:val="009B3F04"/>
    <w:rsid w:val="009B448E"/>
    <w:rsid w:val="009B4838"/>
    <w:rsid w:val="009B4F91"/>
    <w:rsid w:val="009B7BB4"/>
    <w:rsid w:val="009B7D43"/>
    <w:rsid w:val="009C004D"/>
    <w:rsid w:val="009C14D2"/>
    <w:rsid w:val="009C6EA2"/>
    <w:rsid w:val="009C71AE"/>
    <w:rsid w:val="009D0817"/>
    <w:rsid w:val="009D3002"/>
    <w:rsid w:val="009D4A84"/>
    <w:rsid w:val="009D4B42"/>
    <w:rsid w:val="009E1BEC"/>
    <w:rsid w:val="009E44AF"/>
    <w:rsid w:val="009E5665"/>
    <w:rsid w:val="009E5ADF"/>
    <w:rsid w:val="009E783D"/>
    <w:rsid w:val="009F0313"/>
    <w:rsid w:val="009F0B2D"/>
    <w:rsid w:val="009F4B65"/>
    <w:rsid w:val="009F4DD0"/>
    <w:rsid w:val="009F6FD3"/>
    <w:rsid w:val="009F70E7"/>
    <w:rsid w:val="00A0243F"/>
    <w:rsid w:val="00A030EE"/>
    <w:rsid w:val="00A04318"/>
    <w:rsid w:val="00A05702"/>
    <w:rsid w:val="00A064DB"/>
    <w:rsid w:val="00A065E3"/>
    <w:rsid w:val="00A10F4D"/>
    <w:rsid w:val="00A1164F"/>
    <w:rsid w:val="00A12252"/>
    <w:rsid w:val="00A12746"/>
    <w:rsid w:val="00A1399B"/>
    <w:rsid w:val="00A2014B"/>
    <w:rsid w:val="00A20378"/>
    <w:rsid w:val="00A218E6"/>
    <w:rsid w:val="00A22BB0"/>
    <w:rsid w:val="00A25871"/>
    <w:rsid w:val="00A265E4"/>
    <w:rsid w:val="00A269A0"/>
    <w:rsid w:val="00A26B58"/>
    <w:rsid w:val="00A279B1"/>
    <w:rsid w:val="00A31543"/>
    <w:rsid w:val="00A31E28"/>
    <w:rsid w:val="00A3286E"/>
    <w:rsid w:val="00A32CD5"/>
    <w:rsid w:val="00A34E2C"/>
    <w:rsid w:val="00A37505"/>
    <w:rsid w:val="00A4189F"/>
    <w:rsid w:val="00A44983"/>
    <w:rsid w:val="00A456FB"/>
    <w:rsid w:val="00A469A2"/>
    <w:rsid w:val="00A50486"/>
    <w:rsid w:val="00A50EBB"/>
    <w:rsid w:val="00A50EBF"/>
    <w:rsid w:val="00A551FF"/>
    <w:rsid w:val="00A55D29"/>
    <w:rsid w:val="00A573FC"/>
    <w:rsid w:val="00A627BF"/>
    <w:rsid w:val="00A62A2D"/>
    <w:rsid w:val="00A641DF"/>
    <w:rsid w:val="00A651AA"/>
    <w:rsid w:val="00A7348A"/>
    <w:rsid w:val="00A75E54"/>
    <w:rsid w:val="00A76C81"/>
    <w:rsid w:val="00A77D8A"/>
    <w:rsid w:val="00A8127A"/>
    <w:rsid w:val="00A8129C"/>
    <w:rsid w:val="00A826F0"/>
    <w:rsid w:val="00A830C8"/>
    <w:rsid w:val="00A85318"/>
    <w:rsid w:val="00A906B9"/>
    <w:rsid w:val="00A90865"/>
    <w:rsid w:val="00A9594C"/>
    <w:rsid w:val="00A96C79"/>
    <w:rsid w:val="00A97AC2"/>
    <w:rsid w:val="00AA0854"/>
    <w:rsid w:val="00AA1817"/>
    <w:rsid w:val="00AA1DC8"/>
    <w:rsid w:val="00AA1E0A"/>
    <w:rsid w:val="00AA22BC"/>
    <w:rsid w:val="00AA2CB5"/>
    <w:rsid w:val="00AA3654"/>
    <w:rsid w:val="00AA50DB"/>
    <w:rsid w:val="00AB0529"/>
    <w:rsid w:val="00AC07BA"/>
    <w:rsid w:val="00AC0C3C"/>
    <w:rsid w:val="00AC19E3"/>
    <w:rsid w:val="00AC1E0A"/>
    <w:rsid w:val="00AC30EB"/>
    <w:rsid w:val="00AC45C4"/>
    <w:rsid w:val="00AD1BEB"/>
    <w:rsid w:val="00AD26EA"/>
    <w:rsid w:val="00AD31A4"/>
    <w:rsid w:val="00AD372E"/>
    <w:rsid w:val="00AD51C3"/>
    <w:rsid w:val="00AD782C"/>
    <w:rsid w:val="00AE03A5"/>
    <w:rsid w:val="00AE057C"/>
    <w:rsid w:val="00AE2B85"/>
    <w:rsid w:val="00AE2D95"/>
    <w:rsid w:val="00AE45FA"/>
    <w:rsid w:val="00AE466C"/>
    <w:rsid w:val="00AE4776"/>
    <w:rsid w:val="00AE4FCD"/>
    <w:rsid w:val="00AE62F1"/>
    <w:rsid w:val="00AE7F33"/>
    <w:rsid w:val="00AF367E"/>
    <w:rsid w:val="00AF47A5"/>
    <w:rsid w:val="00AF6EAE"/>
    <w:rsid w:val="00AF6F36"/>
    <w:rsid w:val="00B009A0"/>
    <w:rsid w:val="00B01B90"/>
    <w:rsid w:val="00B02B75"/>
    <w:rsid w:val="00B02DF5"/>
    <w:rsid w:val="00B05054"/>
    <w:rsid w:val="00B06BF1"/>
    <w:rsid w:val="00B06EAA"/>
    <w:rsid w:val="00B079AF"/>
    <w:rsid w:val="00B10BF1"/>
    <w:rsid w:val="00B11882"/>
    <w:rsid w:val="00B133A3"/>
    <w:rsid w:val="00B14AC4"/>
    <w:rsid w:val="00B17120"/>
    <w:rsid w:val="00B179AD"/>
    <w:rsid w:val="00B22939"/>
    <w:rsid w:val="00B25309"/>
    <w:rsid w:val="00B25313"/>
    <w:rsid w:val="00B25926"/>
    <w:rsid w:val="00B30D9E"/>
    <w:rsid w:val="00B34E60"/>
    <w:rsid w:val="00B367A8"/>
    <w:rsid w:val="00B37D6D"/>
    <w:rsid w:val="00B40862"/>
    <w:rsid w:val="00B4208C"/>
    <w:rsid w:val="00B47C4F"/>
    <w:rsid w:val="00B503A8"/>
    <w:rsid w:val="00B520A5"/>
    <w:rsid w:val="00B526E7"/>
    <w:rsid w:val="00B533FD"/>
    <w:rsid w:val="00B54034"/>
    <w:rsid w:val="00B550F2"/>
    <w:rsid w:val="00B558A9"/>
    <w:rsid w:val="00B5650C"/>
    <w:rsid w:val="00B6048B"/>
    <w:rsid w:val="00B6110C"/>
    <w:rsid w:val="00B635E4"/>
    <w:rsid w:val="00B6642E"/>
    <w:rsid w:val="00B703C5"/>
    <w:rsid w:val="00B73461"/>
    <w:rsid w:val="00B756A7"/>
    <w:rsid w:val="00B75E7B"/>
    <w:rsid w:val="00B8042A"/>
    <w:rsid w:val="00B81382"/>
    <w:rsid w:val="00B81B2A"/>
    <w:rsid w:val="00B823DF"/>
    <w:rsid w:val="00B82877"/>
    <w:rsid w:val="00B836B5"/>
    <w:rsid w:val="00B8395E"/>
    <w:rsid w:val="00B858BF"/>
    <w:rsid w:val="00B87E25"/>
    <w:rsid w:val="00B90E84"/>
    <w:rsid w:val="00B9199B"/>
    <w:rsid w:val="00BA45F0"/>
    <w:rsid w:val="00BA4A01"/>
    <w:rsid w:val="00BA585A"/>
    <w:rsid w:val="00BA7CDF"/>
    <w:rsid w:val="00BB0DD3"/>
    <w:rsid w:val="00BB32D3"/>
    <w:rsid w:val="00BB64D4"/>
    <w:rsid w:val="00BC012B"/>
    <w:rsid w:val="00BC0DD9"/>
    <w:rsid w:val="00BC2992"/>
    <w:rsid w:val="00BC37CB"/>
    <w:rsid w:val="00BC4267"/>
    <w:rsid w:val="00BC6D51"/>
    <w:rsid w:val="00BD0C86"/>
    <w:rsid w:val="00BD19B2"/>
    <w:rsid w:val="00BD367D"/>
    <w:rsid w:val="00BD5057"/>
    <w:rsid w:val="00BD50D3"/>
    <w:rsid w:val="00BD52D7"/>
    <w:rsid w:val="00BD73DD"/>
    <w:rsid w:val="00BE20F4"/>
    <w:rsid w:val="00BE25E3"/>
    <w:rsid w:val="00BE3E2E"/>
    <w:rsid w:val="00BE4D5A"/>
    <w:rsid w:val="00BE4F92"/>
    <w:rsid w:val="00BE7D7E"/>
    <w:rsid w:val="00BF2228"/>
    <w:rsid w:val="00BF3AB4"/>
    <w:rsid w:val="00BF457F"/>
    <w:rsid w:val="00BF63D7"/>
    <w:rsid w:val="00C00FD9"/>
    <w:rsid w:val="00C032BB"/>
    <w:rsid w:val="00C03367"/>
    <w:rsid w:val="00C0507B"/>
    <w:rsid w:val="00C11940"/>
    <w:rsid w:val="00C121B2"/>
    <w:rsid w:val="00C1238F"/>
    <w:rsid w:val="00C141E0"/>
    <w:rsid w:val="00C144F9"/>
    <w:rsid w:val="00C14F29"/>
    <w:rsid w:val="00C15991"/>
    <w:rsid w:val="00C16CAD"/>
    <w:rsid w:val="00C224A7"/>
    <w:rsid w:val="00C22B5B"/>
    <w:rsid w:val="00C27223"/>
    <w:rsid w:val="00C27CAE"/>
    <w:rsid w:val="00C326BB"/>
    <w:rsid w:val="00C329B5"/>
    <w:rsid w:val="00C33978"/>
    <w:rsid w:val="00C354C6"/>
    <w:rsid w:val="00C361D5"/>
    <w:rsid w:val="00C36C9B"/>
    <w:rsid w:val="00C40EC6"/>
    <w:rsid w:val="00C41760"/>
    <w:rsid w:val="00C43641"/>
    <w:rsid w:val="00C44B4F"/>
    <w:rsid w:val="00C45369"/>
    <w:rsid w:val="00C51AF3"/>
    <w:rsid w:val="00C51C9B"/>
    <w:rsid w:val="00C53BD0"/>
    <w:rsid w:val="00C542FA"/>
    <w:rsid w:val="00C601DD"/>
    <w:rsid w:val="00C645A9"/>
    <w:rsid w:val="00C655C1"/>
    <w:rsid w:val="00C70156"/>
    <w:rsid w:val="00C71F9D"/>
    <w:rsid w:val="00C7263F"/>
    <w:rsid w:val="00C748FC"/>
    <w:rsid w:val="00C758AA"/>
    <w:rsid w:val="00C75A63"/>
    <w:rsid w:val="00C800BC"/>
    <w:rsid w:val="00C817E4"/>
    <w:rsid w:val="00C82681"/>
    <w:rsid w:val="00C82806"/>
    <w:rsid w:val="00C83E23"/>
    <w:rsid w:val="00C843B1"/>
    <w:rsid w:val="00C84619"/>
    <w:rsid w:val="00C906F3"/>
    <w:rsid w:val="00C916D9"/>
    <w:rsid w:val="00C921A0"/>
    <w:rsid w:val="00C93430"/>
    <w:rsid w:val="00C96094"/>
    <w:rsid w:val="00CA0077"/>
    <w:rsid w:val="00CA0297"/>
    <w:rsid w:val="00CA0CE5"/>
    <w:rsid w:val="00CA32D7"/>
    <w:rsid w:val="00CA3AAF"/>
    <w:rsid w:val="00CA3BCB"/>
    <w:rsid w:val="00CA5C6A"/>
    <w:rsid w:val="00CA5CDD"/>
    <w:rsid w:val="00CA6736"/>
    <w:rsid w:val="00CA69F4"/>
    <w:rsid w:val="00CA72ED"/>
    <w:rsid w:val="00CB0927"/>
    <w:rsid w:val="00CB1663"/>
    <w:rsid w:val="00CB16B4"/>
    <w:rsid w:val="00CB3164"/>
    <w:rsid w:val="00CB3870"/>
    <w:rsid w:val="00CB3BBB"/>
    <w:rsid w:val="00CB6783"/>
    <w:rsid w:val="00CB6953"/>
    <w:rsid w:val="00CB7F95"/>
    <w:rsid w:val="00CC0188"/>
    <w:rsid w:val="00CC1F35"/>
    <w:rsid w:val="00CC235B"/>
    <w:rsid w:val="00CC3712"/>
    <w:rsid w:val="00CC6B18"/>
    <w:rsid w:val="00CC6B5C"/>
    <w:rsid w:val="00CD0AFB"/>
    <w:rsid w:val="00CD62B5"/>
    <w:rsid w:val="00CE3244"/>
    <w:rsid w:val="00CE3CBE"/>
    <w:rsid w:val="00CE54AB"/>
    <w:rsid w:val="00CE5FD4"/>
    <w:rsid w:val="00CE7D22"/>
    <w:rsid w:val="00CF0846"/>
    <w:rsid w:val="00CF0EB3"/>
    <w:rsid w:val="00CF1035"/>
    <w:rsid w:val="00CF1CDB"/>
    <w:rsid w:val="00CF2344"/>
    <w:rsid w:val="00CF2A17"/>
    <w:rsid w:val="00CF530A"/>
    <w:rsid w:val="00CF76BD"/>
    <w:rsid w:val="00CF7AD9"/>
    <w:rsid w:val="00D00382"/>
    <w:rsid w:val="00D0081F"/>
    <w:rsid w:val="00D02415"/>
    <w:rsid w:val="00D03797"/>
    <w:rsid w:val="00D04CC5"/>
    <w:rsid w:val="00D04F80"/>
    <w:rsid w:val="00D0719F"/>
    <w:rsid w:val="00D10204"/>
    <w:rsid w:val="00D10C28"/>
    <w:rsid w:val="00D11BA8"/>
    <w:rsid w:val="00D13BBB"/>
    <w:rsid w:val="00D15056"/>
    <w:rsid w:val="00D17191"/>
    <w:rsid w:val="00D17A57"/>
    <w:rsid w:val="00D2258A"/>
    <w:rsid w:val="00D23B6A"/>
    <w:rsid w:val="00D23F31"/>
    <w:rsid w:val="00D26AE5"/>
    <w:rsid w:val="00D27077"/>
    <w:rsid w:val="00D31565"/>
    <w:rsid w:val="00D36C51"/>
    <w:rsid w:val="00D45A8E"/>
    <w:rsid w:val="00D4727C"/>
    <w:rsid w:val="00D5245C"/>
    <w:rsid w:val="00D527D9"/>
    <w:rsid w:val="00D5527B"/>
    <w:rsid w:val="00D60834"/>
    <w:rsid w:val="00D61424"/>
    <w:rsid w:val="00D625AF"/>
    <w:rsid w:val="00D640D3"/>
    <w:rsid w:val="00D657ED"/>
    <w:rsid w:val="00D66CBE"/>
    <w:rsid w:val="00D70094"/>
    <w:rsid w:val="00D71BCD"/>
    <w:rsid w:val="00D71F35"/>
    <w:rsid w:val="00D75564"/>
    <w:rsid w:val="00D75673"/>
    <w:rsid w:val="00D76373"/>
    <w:rsid w:val="00D76E3A"/>
    <w:rsid w:val="00D7781D"/>
    <w:rsid w:val="00D77B65"/>
    <w:rsid w:val="00D81C28"/>
    <w:rsid w:val="00D81E99"/>
    <w:rsid w:val="00D82F84"/>
    <w:rsid w:val="00D83E10"/>
    <w:rsid w:val="00D84F65"/>
    <w:rsid w:val="00D856F7"/>
    <w:rsid w:val="00D86869"/>
    <w:rsid w:val="00D93770"/>
    <w:rsid w:val="00D938DB"/>
    <w:rsid w:val="00D97154"/>
    <w:rsid w:val="00DA0F9D"/>
    <w:rsid w:val="00DA78DD"/>
    <w:rsid w:val="00DB1468"/>
    <w:rsid w:val="00DB247C"/>
    <w:rsid w:val="00DB497E"/>
    <w:rsid w:val="00DB604B"/>
    <w:rsid w:val="00DB70D0"/>
    <w:rsid w:val="00DC012C"/>
    <w:rsid w:val="00DC1ADD"/>
    <w:rsid w:val="00DC53AF"/>
    <w:rsid w:val="00DC67C9"/>
    <w:rsid w:val="00DD1367"/>
    <w:rsid w:val="00DD205F"/>
    <w:rsid w:val="00DD24E3"/>
    <w:rsid w:val="00DD2E75"/>
    <w:rsid w:val="00DD656D"/>
    <w:rsid w:val="00DE0C83"/>
    <w:rsid w:val="00DE1520"/>
    <w:rsid w:val="00DE223B"/>
    <w:rsid w:val="00DE47DF"/>
    <w:rsid w:val="00DE4862"/>
    <w:rsid w:val="00DE5352"/>
    <w:rsid w:val="00DE6255"/>
    <w:rsid w:val="00DE712B"/>
    <w:rsid w:val="00DE7A5C"/>
    <w:rsid w:val="00DF4735"/>
    <w:rsid w:val="00E00DBD"/>
    <w:rsid w:val="00E011A8"/>
    <w:rsid w:val="00E024BD"/>
    <w:rsid w:val="00E03E7C"/>
    <w:rsid w:val="00E078DF"/>
    <w:rsid w:val="00E11AC3"/>
    <w:rsid w:val="00E136F5"/>
    <w:rsid w:val="00E16932"/>
    <w:rsid w:val="00E17DC2"/>
    <w:rsid w:val="00E21605"/>
    <w:rsid w:val="00E2327F"/>
    <w:rsid w:val="00E23969"/>
    <w:rsid w:val="00E26BBE"/>
    <w:rsid w:val="00E27D5F"/>
    <w:rsid w:val="00E31513"/>
    <w:rsid w:val="00E326F8"/>
    <w:rsid w:val="00E34660"/>
    <w:rsid w:val="00E35466"/>
    <w:rsid w:val="00E36A83"/>
    <w:rsid w:val="00E408B7"/>
    <w:rsid w:val="00E40DA5"/>
    <w:rsid w:val="00E45D9B"/>
    <w:rsid w:val="00E47575"/>
    <w:rsid w:val="00E53F47"/>
    <w:rsid w:val="00E5599C"/>
    <w:rsid w:val="00E55FEE"/>
    <w:rsid w:val="00E56A88"/>
    <w:rsid w:val="00E56F7E"/>
    <w:rsid w:val="00E61599"/>
    <w:rsid w:val="00E62919"/>
    <w:rsid w:val="00E634C6"/>
    <w:rsid w:val="00E63EE4"/>
    <w:rsid w:val="00E641FC"/>
    <w:rsid w:val="00E6497E"/>
    <w:rsid w:val="00E65D34"/>
    <w:rsid w:val="00E66314"/>
    <w:rsid w:val="00E66AC9"/>
    <w:rsid w:val="00E703A7"/>
    <w:rsid w:val="00E7173B"/>
    <w:rsid w:val="00E73BA1"/>
    <w:rsid w:val="00E744FF"/>
    <w:rsid w:val="00E74B2B"/>
    <w:rsid w:val="00E77266"/>
    <w:rsid w:val="00E804DF"/>
    <w:rsid w:val="00E8264C"/>
    <w:rsid w:val="00E83649"/>
    <w:rsid w:val="00E836F0"/>
    <w:rsid w:val="00E84D58"/>
    <w:rsid w:val="00E85943"/>
    <w:rsid w:val="00E91205"/>
    <w:rsid w:val="00E91D89"/>
    <w:rsid w:val="00E93498"/>
    <w:rsid w:val="00E93667"/>
    <w:rsid w:val="00E93DB8"/>
    <w:rsid w:val="00E94FD2"/>
    <w:rsid w:val="00EA04B2"/>
    <w:rsid w:val="00EA07A4"/>
    <w:rsid w:val="00EA20BE"/>
    <w:rsid w:val="00EA29AF"/>
    <w:rsid w:val="00EA5B08"/>
    <w:rsid w:val="00EA6D59"/>
    <w:rsid w:val="00EB165E"/>
    <w:rsid w:val="00EB24B0"/>
    <w:rsid w:val="00EB2B0A"/>
    <w:rsid w:val="00EB322C"/>
    <w:rsid w:val="00EB4BB0"/>
    <w:rsid w:val="00EB55B3"/>
    <w:rsid w:val="00EB588E"/>
    <w:rsid w:val="00EB72E6"/>
    <w:rsid w:val="00EC134E"/>
    <w:rsid w:val="00EC178A"/>
    <w:rsid w:val="00ED1AFB"/>
    <w:rsid w:val="00ED4549"/>
    <w:rsid w:val="00ED7B66"/>
    <w:rsid w:val="00ED7F00"/>
    <w:rsid w:val="00EE0388"/>
    <w:rsid w:val="00EE06EA"/>
    <w:rsid w:val="00EE6B12"/>
    <w:rsid w:val="00EE7017"/>
    <w:rsid w:val="00EE7047"/>
    <w:rsid w:val="00EF0711"/>
    <w:rsid w:val="00EF1976"/>
    <w:rsid w:val="00EF2190"/>
    <w:rsid w:val="00EF58D1"/>
    <w:rsid w:val="00EF5ED5"/>
    <w:rsid w:val="00F00A2C"/>
    <w:rsid w:val="00F00C6F"/>
    <w:rsid w:val="00F02EEE"/>
    <w:rsid w:val="00F0684E"/>
    <w:rsid w:val="00F10C93"/>
    <w:rsid w:val="00F10FD8"/>
    <w:rsid w:val="00F14E0D"/>
    <w:rsid w:val="00F179A9"/>
    <w:rsid w:val="00F2030A"/>
    <w:rsid w:val="00F21DEF"/>
    <w:rsid w:val="00F223CA"/>
    <w:rsid w:val="00F257A1"/>
    <w:rsid w:val="00F267FC"/>
    <w:rsid w:val="00F26800"/>
    <w:rsid w:val="00F30163"/>
    <w:rsid w:val="00F33133"/>
    <w:rsid w:val="00F333DB"/>
    <w:rsid w:val="00F339BE"/>
    <w:rsid w:val="00F3538A"/>
    <w:rsid w:val="00F3599C"/>
    <w:rsid w:val="00F3652E"/>
    <w:rsid w:val="00F37118"/>
    <w:rsid w:val="00F37465"/>
    <w:rsid w:val="00F402C6"/>
    <w:rsid w:val="00F424B3"/>
    <w:rsid w:val="00F462CE"/>
    <w:rsid w:val="00F467CB"/>
    <w:rsid w:val="00F46C5D"/>
    <w:rsid w:val="00F50F96"/>
    <w:rsid w:val="00F5190A"/>
    <w:rsid w:val="00F52ACD"/>
    <w:rsid w:val="00F53DC5"/>
    <w:rsid w:val="00F55E09"/>
    <w:rsid w:val="00F61E4A"/>
    <w:rsid w:val="00F64D3D"/>
    <w:rsid w:val="00F65212"/>
    <w:rsid w:val="00F676F1"/>
    <w:rsid w:val="00F70159"/>
    <w:rsid w:val="00F70D8A"/>
    <w:rsid w:val="00F74282"/>
    <w:rsid w:val="00F75E02"/>
    <w:rsid w:val="00F801EB"/>
    <w:rsid w:val="00F81FB8"/>
    <w:rsid w:val="00F83640"/>
    <w:rsid w:val="00F837AE"/>
    <w:rsid w:val="00F85742"/>
    <w:rsid w:val="00F8580F"/>
    <w:rsid w:val="00F85AB8"/>
    <w:rsid w:val="00F85E8C"/>
    <w:rsid w:val="00F863FA"/>
    <w:rsid w:val="00F87988"/>
    <w:rsid w:val="00F93FD7"/>
    <w:rsid w:val="00F941FF"/>
    <w:rsid w:val="00F95DF7"/>
    <w:rsid w:val="00FA1F56"/>
    <w:rsid w:val="00FA24A4"/>
    <w:rsid w:val="00FA2D3D"/>
    <w:rsid w:val="00FA2D6D"/>
    <w:rsid w:val="00FA2EE7"/>
    <w:rsid w:val="00FA3FC9"/>
    <w:rsid w:val="00FA4483"/>
    <w:rsid w:val="00FA4D0C"/>
    <w:rsid w:val="00FA5866"/>
    <w:rsid w:val="00FB195E"/>
    <w:rsid w:val="00FB2980"/>
    <w:rsid w:val="00FB4E03"/>
    <w:rsid w:val="00FB510D"/>
    <w:rsid w:val="00FB5828"/>
    <w:rsid w:val="00FB6A5F"/>
    <w:rsid w:val="00FB7182"/>
    <w:rsid w:val="00FC1647"/>
    <w:rsid w:val="00FC2E71"/>
    <w:rsid w:val="00FC46FF"/>
    <w:rsid w:val="00FC52E5"/>
    <w:rsid w:val="00FC6048"/>
    <w:rsid w:val="00FD51DB"/>
    <w:rsid w:val="00FE0913"/>
    <w:rsid w:val="00FE0DCF"/>
    <w:rsid w:val="00FE25A0"/>
    <w:rsid w:val="00FE2B26"/>
    <w:rsid w:val="00FE2D19"/>
    <w:rsid w:val="00FE3706"/>
    <w:rsid w:val="00FE544B"/>
    <w:rsid w:val="00FF093B"/>
    <w:rsid w:val="00FF3577"/>
    <w:rsid w:val="00FF38DE"/>
    <w:rsid w:val="00FF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E5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844</Characters>
  <Application>Microsoft Office Word</Application>
  <DocSecurity>0</DocSecurity>
  <Lines>120</Lines>
  <Paragraphs>137</Paragraphs>
  <ScaleCrop>false</ScaleCrop>
  <Company>China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马志华</dc:creator>
  <cp:keywords/>
  <dc:description/>
  <cp:lastModifiedBy>马志华</cp:lastModifiedBy>
  <cp:revision>2</cp:revision>
  <dcterms:created xsi:type="dcterms:W3CDTF">2021-11-22T07:34:00Z</dcterms:created>
  <dcterms:modified xsi:type="dcterms:W3CDTF">2021-11-22T07:34:00Z</dcterms:modified>
</cp:coreProperties>
</file>